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A7375" w14:textId="77777777" w:rsidR="0022544B" w:rsidRDefault="0022544B" w:rsidP="0022544B">
      <w:pPr>
        <w:spacing w:before="292" w:line="293" w:lineRule="exact"/>
        <w:ind w:right="288"/>
        <w:textAlignment w:val="baseline"/>
        <w:rPr>
          <w:rFonts w:ascii="Calibri" w:eastAsia="Calibri" w:hAnsi="Calibri"/>
          <w:color w:val="001F5F"/>
          <w:sz w:val="24"/>
        </w:rPr>
      </w:pPr>
      <w:r>
        <w:rPr>
          <w:rFonts w:ascii="Calibri" w:eastAsia="Calibri" w:hAnsi="Calibri"/>
          <w:color w:val="001F5F"/>
          <w:sz w:val="24"/>
        </w:rPr>
        <w:t>The Scholarship Program encourages patriotism, assists students in attaining an education and helps students reach their full potential. This increases VFW and Auxiliary recognition while supporting our communities, students and members. The following is a list of the Scholarships available for the 2026-2027 year:</w:t>
      </w:r>
    </w:p>
    <w:p w14:paraId="0DAC43B9" w14:textId="77777777" w:rsidR="0022544B" w:rsidRDefault="0022544B" w:rsidP="0022544B">
      <w:pPr>
        <w:pStyle w:val="ListParagraph"/>
        <w:numPr>
          <w:ilvl w:val="0"/>
          <w:numId w:val="1"/>
        </w:numPr>
        <w:spacing w:before="316" w:line="293" w:lineRule="exact"/>
        <w:textAlignment w:val="baseline"/>
        <w:rPr>
          <w:rFonts w:ascii="Calibri" w:eastAsia="Calibri" w:hAnsi="Calibri" w:cs="Calibri"/>
          <w:color w:val="001F5F"/>
          <w:sz w:val="24"/>
          <w:szCs w:val="24"/>
        </w:rPr>
      </w:pPr>
      <w:r>
        <w:rPr>
          <w:rFonts w:ascii="Calibri" w:eastAsia="Calibri" w:hAnsi="Calibri" w:cs="Calibri"/>
          <w:color w:val="001F5F"/>
          <w:sz w:val="24"/>
          <w:szCs w:val="24"/>
        </w:rPr>
        <w:t>2026-2027 VFW Voice of Democracy Audio-Essay Contest – Theme: “What A Veteran Taught Me about America?</w:t>
      </w:r>
      <w:r>
        <w:rPr>
          <w:rFonts w:ascii="Calibri" w:hAnsi="Calibri" w:cs="Calibri"/>
          <w:color w:val="080809"/>
          <w:sz w:val="24"/>
          <w:szCs w:val="24"/>
          <w:shd w:val="clear" w:color="auto" w:fill="FFFFFF"/>
        </w:rPr>
        <w:t>"</w:t>
      </w:r>
      <w:r>
        <w:rPr>
          <w:rFonts w:ascii="Calibri" w:eastAsia="Calibri" w:hAnsi="Calibri" w:cs="Calibri"/>
          <w:color w:val="001F5F"/>
          <w:sz w:val="24"/>
          <w:szCs w:val="24"/>
        </w:rPr>
        <w:t xml:space="preserve"> </w:t>
      </w:r>
    </w:p>
    <w:p w14:paraId="24AEB932" w14:textId="77777777" w:rsidR="0022544B" w:rsidRDefault="0022544B" w:rsidP="0022544B">
      <w:pPr>
        <w:pStyle w:val="ListParagraph"/>
        <w:numPr>
          <w:ilvl w:val="0"/>
          <w:numId w:val="1"/>
        </w:numPr>
        <w:spacing w:before="24" w:line="293" w:lineRule="exact"/>
        <w:textAlignment w:val="baseline"/>
        <w:rPr>
          <w:rFonts w:ascii="Calibri" w:eastAsia="Calibri" w:hAnsi="Calibri" w:cs="Calibri"/>
          <w:color w:val="001F5F"/>
          <w:sz w:val="24"/>
          <w:szCs w:val="24"/>
        </w:rPr>
      </w:pPr>
      <w:r>
        <w:rPr>
          <w:rFonts w:ascii="Calibri" w:eastAsia="Calibri" w:hAnsi="Calibri" w:cs="Calibri"/>
          <w:color w:val="001F5F"/>
          <w:sz w:val="24"/>
          <w:szCs w:val="24"/>
        </w:rPr>
        <w:t xml:space="preserve">2026-2027 VFW Patriot’s Pen Essay Contest – Theme: “What A Veteran Taught Me about America?" </w:t>
      </w:r>
    </w:p>
    <w:p w14:paraId="5E03745A" w14:textId="77777777" w:rsidR="0022544B" w:rsidRDefault="0022544B" w:rsidP="0022544B">
      <w:pPr>
        <w:pStyle w:val="ListParagraph"/>
        <w:numPr>
          <w:ilvl w:val="0"/>
          <w:numId w:val="1"/>
        </w:numPr>
        <w:spacing w:before="24" w:line="293" w:lineRule="exact"/>
        <w:textAlignment w:val="baseline"/>
        <w:rPr>
          <w:rFonts w:ascii="Calibri" w:eastAsia="Tahoma" w:hAnsi="Calibri" w:cs="Calibri"/>
          <w:color w:val="001F5F"/>
          <w:sz w:val="24"/>
          <w:szCs w:val="24"/>
        </w:rPr>
      </w:pPr>
      <w:r>
        <w:rPr>
          <w:rFonts w:ascii="Calibri" w:eastAsia="Calibri" w:hAnsi="Calibri" w:cs="Calibri"/>
          <w:color w:val="001F5F"/>
          <w:sz w:val="24"/>
          <w:szCs w:val="24"/>
        </w:rPr>
        <w:t>Continuing Education Scholarship</w:t>
      </w:r>
    </w:p>
    <w:p w14:paraId="45937B95" w14:textId="77777777" w:rsidR="0022544B" w:rsidRDefault="0022544B" w:rsidP="0022544B">
      <w:pPr>
        <w:pStyle w:val="ListParagraph"/>
        <w:numPr>
          <w:ilvl w:val="0"/>
          <w:numId w:val="1"/>
        </w:numPr>
        <w:spacing w:line="293" w:lineRule="exact"/>
        <w:textAlignment w:val="baseline"/>
        <w:rPr>
          <w:rFonts w:ascii="Calibri" w:eastAsia="Calibri" w:hAnsi="Calibri" w:cs="Calibri"/>
          <w:color w:val="001F5F"/>
          <w:sz w:val="24"/>
          <w:szCs w:val="24"/>
        </w:rPr>
      </w:pPr>
      <w:r>
        <w:rPr>
          <w:rFonts w:ascii="Calibri" w:eastAsia="Calibri" w:hAnsi="Calibri" w:cs="Calibri"/>
          <w:color w:val="001F5F"/>
          <w:sz w:val="24"/>
          <w:szCs w:val="24"/>
        </w:rPr>
        <w:t xml:space="preserve">Young American Creative Patriotic Art Contest </w:t>
      </w:r>
    </w:p>
    <w:p w14:paraId="45F8E9A1" w14:textId="77777777" w:rsidR="0022544B" w:rsidRDefault="0022544B" w:rsidP="0022544B">
      <w:pPr>
        <w:pStyle w:val="ListParagraph"/>
        <w:numPr>
          <w:ilvl w:val="0"/>
          <w:numId w:val="1"/>
        </w:numPr>
        <w:spacing w:line="293" w:lineRule="exact"/>
        <w:textAlignment w:val="baseline"/>
        <w:rPr>
          <w:rFonts w:ascii="Calibri" w:eastAsia="Tahoma" w:hAnsi="Calibri" w:cs="Calibri"/>
          <w:color w:val="001F5F"/>
          <w:sz w:val="24"/>
          <w:szCs w:val="24"/>
        </w:rPr>
      </w:pPr>
      <w:r>
        <w:rPr>
          <w:rFonts w:ascii="Calibri" w:eastAsia="Calibri" w:hAnsi="Calibri" w:cs="Calibri"/>
          <w:color w:val="001F5F"/>
          <w:sz w:val="24"/>
          <w:szCs w:val="24"/>
        </w:rPr>
        <w:t>3-Dimensional Patriotic Art Contest</w:t>
      </w:r>
    </w:p>
    <w:p w14:paraId="0E743EDD" w14:textId="10D238E9" w:rsidR="0022544B" w:rsidRDefault="0022544B" w:rsidP="0022544B">
      <w:pPr>
        <w:spacing w:before="345" w:line="246" w:lineRule="exact"/>
        <w:textAlignment w:val="baseline"/>
        <w:rPr>
          <w:rFonts w:ascii="Calibri" w:eastAsia="Tahoma" w:hAnsi="Calibri" w:cs="Calibri"/>
          <w:color w:val="001F5F"/>
          <w:sz w:val="24"/>
          <w:szCs w:val="24"/>
        </w:rPr>
      </w:pPr>
      <w:r>
        <w:rPr>
          <w:rFonts w:ascii="Calibri" w:eastAsia="Tahoma" w:hAnsi="Calibri" w:cs="Calibri"/>
          <w:color w:val="001F5F"/>
          <w:sz w:val="24"/>
          <w:szCs w:val="24"/>
        </w:rPr>
        <w:t>All forms for each scholarship and contest will be available on the Department website</w:t>
      </w:r>
      <w:r>
        <w:rPr>
          <w:rFonts w:ascii="Calibri" w:eastAsia="Tahoma" w:hAnsi="Calibri" w:cs="Calibri"/>
          <w:color w:val="001F5F"/>
          <w:sz w:val="24"/>
          <w:szCs w:val="24"/>
        </w:rPr>
        <w:t xml:space="preserve"> </w:t>
      </w:r>
      <w:r w:rsidR="002810C7">
        <w:rPr>
          <w:rFonts w:ascii="Calibri" w:eastAsia="Tahoma" w:hAnsi="Calibri" w:cs="Calibri"/>
          <w:color w:val="001F5F"/>
          <w:sz w:val="24"/>
          <w:szCs w:val="24"/>
        </w:rPr>
        <w:t>(</w:t>
      </w:r>
      <w:r>
        <w:rPr>
          <w:rFonts w:ascii="Calibri" w:eastAsia="Tahoma" w:hAnsi="Calibri" w:cs="Calibri"/>
          <w:color w:val="001F5F"/>
          <w:sz w:val="24"/>
          <w:szCs w:val="24"/>
        </w:rPr>
        <w:t>vfwauxmi.org</w:t>
      </w:r>
      <w:r w:rsidR="002810C7">
        <w:rPr>
          <w:rFonts w:ascii="Calibri" w:eastAsia="Tahoma" w:hAnsi="Calibri" w:cs="Calibri"/>
          <w:color w:val="001F5F"/>
          <w:sz w:val="24"/>
          <w:szCs w:val="24"/>
        </w:rPr>
        <w:t>)</w:t>
      </w:r>
      <w:r>
        <w:rPr>
          <w:rFonts w:ascii="Calibri" w:eastAsia="Tahoma" w:hAnsi="Calibri" w:cs="Calibri"/>
          <w:color w:val="001F5F"/>
          <w:sz w:val="24"/>
          <w:szCs w:val="24"/>
        </w:rPr>
        <w:t xml:space="preserve"> under Programs/Scholarships</w:t>
      </w:r>
      <w:r>
        <w:rPr>
          <w:rFonts w:ascii="Calibri" w:eastAsia="Tahoma" w:hAnsi="Calibri" w:cs="Calibri"/>
          <w:color w:val="001F5F"/>
          <w:sz w:val="24"/>
          <w:szCs w:val="24"/>
        </w:rPr>
        <w:t>. This includes the judging score sheets, school release forms, award information flyers for each contest, student biographical questionnaires, and promotional materials suitable for social media. Additionally, flyers outlining contest titles and submission deadlines will be provided to support effective communication and outreach.</w:t>
      </w:r>
    </w:p>
    <w:p w14:paraId="47DCD84B" w14:textId="46B7D793" w:rsidR="003B3423" w:rsidRPr="003B3423" w:rsidRDefault="0022544B" w:rsidP="003B3423">
      <w:pPr>
        <w:spacing w:before="345" w:line="246" w:lineRule="exact"/>
        <w:textAlignment w:val="baseline"/>
        <w:rPr>
          <w:rFonts w:ascii="Calibri" w:eastAsia="Calibri" w:hAnsi="Calibri"/>
          <w:color w:val="001F5F"/>
          <w:sz w:val="24"/>
        </w:rPr>
      </w:pPr>
      <w:r w:rsidRPr="003B3423">
        <w:rPr>
          <w:rFonts w:ascii="Calibri" w:eastAsia="Tahoma" w:hAnsi="Calibri" w:cs="Calibri"/>
          <w:color w:val="001F5F"/>
          <w:sz w:val="24"/>
          <w:szCs w:val="24"/>
        </w:rPr>
        <w:t>The first two scholarship contests with upcoming deadlines are the VFW Voice of Democracy Audio-Essay Contest</w:t>
      </w:r>
      <w:r w:rsidR="002810C7" w:rsidRPr="003B3423">
        <w:rPr>
          <w:rFonts w:ascii="Calibri" w:eastAsia="Tahoma" w:hAnsi="Calibri" w:cs="Calibri"/>
          <w:color w:val="001F5F"/>
          <w:sz w:val="24"/>
          <w:szCs w:val="24"/>
        </w:rPr>
        <w:t xml:space="preserve"> 9</w:t>
      </w:r>
      <w:r w:rsidR="002810C7" w:rsidRPr="003B3423">
        <w:rPr>
          <w:rFonts w:ascii="Calibri" w:eastAsia="Tahoma" w:hAnsi="Calibri" w:cs="Calibri"/>
          <w:color w:val="001F5F"/>
          <w:sz w:val="24"/>
          <w:szCs w:val="24"/>
          <w:vertAlign w:val="superscript"/>
        </w:rPr>
        <w:t>th</w:t>
      </w:r>
      <w:r w:rsidR="002810C7" w:rsidRPr="003B3423">
        <w:rPr>
          <w:rFonts w:ascii="Calibri" w:eastAsia="Tahoma" w:hAnsi="Calibri" w:cs="Calibri"/>
          <w:color w:val="001F5F"/>
          <w:sz w:val="24"/>
          <w:szCs w:val="24"/>
        </w:rPr>
        <w:t xml:space="preserve"> -12</w:t>
      </w:r>
      <w:r w:rsidR="002810C7" w:rsidRPr="003B3423">
        <w:rPr>
          <w:rFonts w:ascii="Calibri" w:eastAsia="Tahoma" w:hAnsi="Calibri" w:cs="Calibri"/>
          <w:color w:val="001F5F"/>
          <w:sz w:val="24"/>
          <w:szCs w:val="24"/>
          <w:vertAlign w:val="superscript"/>
        </w:rPr>
        <w:t>th</w:t>
      </w:r>
      <w:r w:rsidR="002810C7" w:rsidRPr="003B3423">
        <w:rPr>
          <w:rFonts w:ascii="Calibri" w:eastAsia="Tahoma" w:hAnsi="Calibri" w:cs="Calibri"/>
          <w:color w:val="001F5F"/>
          <w:sz w:val="24"/>
          <w:szCs w:val="24"/>
        </w:rPr>
        <w:t xml:space="preserve"> graders</w:t>
      </w:r>
      <w:r w:rsidRPr="003B3423">
        <w:rPr>
          <w:rFonts w:ascii="Calibri" w:eastAsia="Tahoma" w:hAnsi="Calibri" w:cs="Calibri"/>
          <w:color w:val="001F5F"/>
          <w:sz w:val="24"/>
          <w:szCs w:val="24"/>
        </w:rPr>
        <w:t xml:space="preserve"> and the VFW Patriot’s Pen Essay Contest</w:t>
      </w:r>
      <w:r w:rsidR="002810C7" w:rsidRPr="003B3423">
        <w:rPr>
          <w:rFonts w:ascii="Calibri" w:eastAsia="Tahoma" w:hAnsi="Calibri" w:cs="Calibri"/>
          <w:color w:val="001F5F"/>
          <w:sz w:val="24"/>
          <w:szCs w:val="24"/>
        </w:rPr>
        <w:t>6-8</w:t>
      </w:r>
      <w:r w:rsidR="002810C7" w:rsidRPr="003B3423">
        <w:rPr>
          <w:rFonts w:ascii="Calibri" w:eastAsia="Tahoma" w:hAnsi="Calibri" w:cs="Calibri"/>
          <w:color w:val="001F5F"/>
          <w:sz w:val="24"/>
          <w:szCs w:val="24"/>
          <w:vertAlign w:val="superscript"/>
        </w:rPr>
        <w:t>th</w:t>
      </w:r>
      <w:r w:rsidR="002810C7" w:rsidRPr="003B3423">
        <w:rPr>
          <w:rFonts w:ascii="Calibri" w:eastAsia="Tahoma" w:hAnsi="Calibri" w:cs="Calibri"/>
          <w:color w:val="001F5F"/>
          <w:sz w:val="24"/>
          <w:szCs w:val="24"/>
        </w:rPr>
        <w:t xml:space="preserve"> graders</w:t>
      </w:r>
      <w:r w:rsidRPr="003B3423">
        <w:rPr>
          <w:rFonts w:ascii="Calibri" w:eastAsia="Tahoma" w:hAnsi="Calibri" w:cs="Calibri"/>
          <w:color w:val="001F5F"/>
          <w:sz w:val="24"/>
          <w:szCs w:val="24"/>
        </w:rPr>
        <w:t>. Both submissions must be received by each Auxiliary no later than October 31, 2026, for judging.</w:t>
      </w:r>
      <w:r w:rsidR="003B3423" w:rsidRPr="003B3423">
        <w:rPr>
          <w:rFonts w:ascii="Calibri" w:eastAsia="Tahoma" w:hAnsi="Calibri" w:cs="Calibri"/>
          <w:color w:val="001F5F"/>
          <w:sz w:val="24"/>
          <w:szCs w:val="24"/>
        </w:rPr>
        <w:t xml:space="preserve"> These are open to p</w:t>
      </w:r>
      <w:r w:rsidR="003B3423" w:rsidRPr="003B3423">
        <w:rPr>
          <w:rFonts w:ascii="Calibri" w:eastAsia="Calibri" w:hAnsi="Calibri"/>
          <w:color w:val="001F5F"/>
          <w:sz w:val="24"/>
        </w:rPr>
        <w:t>ublic, private or parochial schools in the U.S., its territories or its possessions; or dependents of U.S. military or civilian personnel in overseas schools. Home-schooled students also are eligible. Although U.S. citizenship is not required, students must be lawful U.S. permanent residents or have applied for permanent residence (the application which has not been denied) and intend to become a U.S. citizen at the earliest opportunity allowed by law. (Foreign exchange students are ineligible.)</w:t>
      </w:r>
      <w:r w:rsidR="002B0E24">
        <w:rPr>
          <w:rFonts w:ascii="Calibri" w:eastAsia="Calibri" w:hAnsi="Calibri"/>
          <w:color w:val="001F5F"/>
          <w:sz w:val="24"/>
        </w:rPr>
        <w:t xml:space="preserve"> </w:t>
      </w:r>
    </w:p>
    <w:p w14:paraId="03D8B7BF" w14:textId="168AC6E5" w:rsidR="003B3423" w:rsidRDefault="003B3423" w:rsidP="003B3423">
      <w:pPr>
        <w:spacing w:line="246" w:lineRule="exact"/>
        <w:textAlignment w:val="baseline"/>
        <w:rPr>
          <w:rFonts w:ascii="Calibri" w:eastAsia="Calibri" w:hAnsi="Calibri"/>
          <w:color w:val="001F5F"/>
          <w:sz w:val="24"/>
        </w:rPr>
      </w:pPr>
    </w:p>
    <w:p w14:paraId="11D75E57" w14:textId="77777777" w:rsidR="003B3423" w:rsidRPr="003B3423" w:rsidRDefault="003B3423" w:rsidP="003B3423">
      <w:pPr>
        <w:spacing w:before="22" w:line="212" w:lineRule="exact"/>
        <w:ind w:left="72"/>
        <w:textAlignment w:val="baseline"/>
        <w:rPr>
          <w:rFonts w:ascii="Calibri" w:eastAsia="Times New Roman" w:hAnsi="Calibri" w:cs="Calibri"/>
          <w:color w:val="000000"/>
          <w:sz w:val="24"/>
          <w:szCs w:val="24"/>
        </w:rPr>
      </w:pPr>
      <w:r w:rsidRPr="003B3423">
        <w:rPr>
          <w:rFonts w:ascii="Calibri" w:eastAsia="Times New Roman" w:hAnsi="Calibri" w:cs="Calibri"/>
          <w:color w:val="000000"/>
          <w:sz w:val="24"/>
          <w:szCs w:val="24"/>
        </w:rPr>
        <w:t>I</w:t>
      </w:r>
      <w:r w:rsidRPr="003B3423">
        <w:rPr>
          <w:rFonts w:ascii="Calibri" w:eastAsia="Garamond" w:hAnsi="Calibri" w:cs="Calibri"/>
          <w:color w:val="000000"/>
          <w:sz w:val="24"/>
          <w:szCs w:val="24"/>
        </w:rPr>
        <w:t>f you need help finding a participating VFW Post, follow these instructions:</w:t>
      </w:r>
    </w:p>
    <w:p w14:paraId="0E4AEC73" w14:textId="77777777" w:rsidR="003B3423" w:rsidRPr="003B3423" w:rsidRDefault="003B3423" w:rsidP="003B3423">
      <w:pPr>
        <w:spacing w:before="166" w:line="211" w:lineRule="exact"/>
        <w:ind w:left="72"/>
        <w:textAlignment w:val="baseline"/>
        <w:rPr>
          <w:rFonts w:ascii="Calibri" w:eastAsia="Times New Roman" w:hAnsi="Calibri" w:cs="Calibri"/>
          <w:color w:val="000000"/>
          <w:sz w:val="24"/>
          <w:szCs w:val="24"/>
        </w:rPr>
      </w:pPr>
      <w:r w:rsidRPr="003B3423">
        <w:rPr>
          <w:rFonts w:ascii="Calibri" w:eastAsia="Times New Roman" w:hAnsi="Calibri" w:cs="Calibri"/>
          <w:color w:val="000000"/>
          <w:sz w:val="24"/>
          <w:szCs w:val="24"/>
        </w:rPr>
        <w:t xml:space="preserve">First, visit </w:t>
      </w:r>
      <w:hyperlink r:id="rId6">
        <w:r w:rsidRPr="003B3423">
          <w:rPr>
            <w:rFonts w:ascii="Calibri" w:eastAsia="Garamond" w:hAnsi="Calibri" w:cs="Calibri"/>
            <w:b/>
            <w:color w:val="0000FF"/>
            <w:sz w:val="24"/>
            <w:szCs w:val="24"/>
            <w:u w:val="single"/>
          </w:rPr>
          <w:t>vfw.org/</w:t>
        </w:r>
        <w:proofErr w:type="spellStart"/>
        <w:r w:rsidRPr="003B3423">
          <w:rPr>
            <w:rFonts w:ascii="Calibri" w:eastAsia="Garamond" w:hAnsi="Calibri" w:cs="Calibri"/>
            <w:b/>
            <w:color w:val="0000FF"/>
            <w:sz w:val="24"/>
            <w:szCs w:val="24"/>
            <w:u w:val="single"/>
          </w:rPr>
          <w:t>FindaPos</w:t>
        </w:r>
      </w:hyperlink>
      <w:hyperlink r:id="rId7">
        <w:r w:rsidRPr="003B3423">
          <w:rPr>
            <w:rFonts w:ascii="Calibri" w:eastAsia="Times New Roman" w:hAnsi="Calibri" w:cs="Calibri"/>
            <w:color w:val="0000FF"/>
            <w:sz w:val="24"/>
            <w:szCs w:val="24"/>
            <w:u w:val="single"/>
          </w:rPr>
          <w:t>t</w:t>
        </w:r>
        <w:proofErr w:type="spellEnd"/>
      </w:hyperlink>
      <w:r w:rsidRPr="003B3423">
        <w:rPr>
          <w:rFonts w:ascii="Calibri" w:eastAsia="Times New Roman" w:hAnsi="Calibri" w:cs="Calibri"/>
          <w:color w:val="000000"/>
          <w:sz w:val="24"/>
          <w:szCs w:val="24"/>
        </w:rPr>
        <w:t xml:space="preserve"> to “Find a VFW Post.”</w:t>
      </w:r>
    </w:p>
    <w:p w14:paraId="6B5DBE22" w14:textId="77777777" w:rsidR="003B3423" w:rsidRPr="003B3423" w:rsidRDefault="003B3423" w:rsidP="003B3423">
      <w:pPr>
        <w:spacing w:before="191" w:line="187" w:lineRule="exact"/>
        <w:ind w:left="72"/>
        <w:textAlignment w:val="baseline"/>
        <w:rPr>
          <w:rFonts w:ascii="Calibri" w:eastAsia="Garamond" w:hAnsi="Calibri" w:cs="Calibri"/>
          <w:color w:val="000000"/>
          <w:sz w:val="24"/>
          <w:szCs w:val="24"/>
        </w:rPr>
      </w:pPr>
      <w:r w:rsidRPr="003B3423">
        <w:rPr>
          <w:rFonts w:ascii="Calibri" w:eastAsia="Garamond" w:hAnsi="Calibri" w:cs="Calibri"/>
          <w:color w:val="000000"/>
          <w:sz w:val="24"/>
          <w:szCs w:val="24"/>
        </w:rPr>
        <w:t>If you don’t have success in finding a Post, or if you have trouble contacting</w:t>
      </w:r>
    </w:p>
    <w:p w14:paraId="06540DB3" w14:textId="5931D93C" w:rsidR="003B3423" w:rsidRPr="003B3423" w:rsidRDefault="003B3423" w:rsidP="003B3423">
      <w:pPr>
        <w:spacing w:before="5" w:line="187" w:lineRule="exact"/>
        <w:ind w:left="72"/>
        <w:textAlignment w:val="baseline"/>
        <w:rPr>
          <w:rFonts w:ascii="Calibri" w:eastAsia="Garamond" w:hAnsi="Calibri" w:cs="Calibri"/>
          <w:color w:val="000000"/>
          <w:sz w:val="24"/>
          <w:szCs w:val="24"/>
        </w:rPr>
      </w:pPr>
      <w:proofErr w:type="gramStart"/>
      <w:r w:rsidRPr="003B3423">
        <w:rPr>
          <w:rFonts w:ascii="Calibri" w:eastAsia="Garamond" w:hAnsi="Calibri" w:cs="Calibri"/>
          <w:color w:val="000000"/>
          <w:sz w:val="24"/>
          <w:szCs w:val="24"/>
        </w:rPr>
        <w:t>them</w:t>
      </w:r>
      <w:proofErr w:type="gramEnd"/>
      <w:r w:rsidRPr="003B3423">
        <w:rPr>
          <w:rFonts w:ascii="Calibri" w:eastAsia="Garamond" w:hAnsi="Calibri" w:cs="Calibri"/>
          <w:color w:val="000000"/>
          <w:sz w:val="24"/>
          <w:szCs w:val="24"/>
        </w:rPr>
        <w:t xml:space="preserve">, you can contact your VFW Department </w:t>
      </w:r>
      <w:r>
        <w:rPr>
          <w:rFonts w:ascii="Calibri" w:eastAsia="Garamond" w:hAnsi="Calibri" w:cs="Calibri"/>
          <w:color w:val="000000"/>
          <w:sz w:val="24"/>
          <w:szCs w:val="24"/>
        </w:rPr>
        <w:t>of Michigan VFW</w:t>
      </w:r>
      <w:r w:rsidRPr="003B3423">
        <w:rPr>
          <w:rFonts w:ascii="Calibri" w:eastAsia="Garamond" w:hAnsi="Calibri" w:cs="Calibri"/>
          <w:color w:val="000000"/>
          <w:sz w:val="24"/>
          <w:szCs w:val="24"/>
        </w:rPr>
        <w:t xml:space="preserve"> headquarters office to see if</w:t>
      </w:r>
    </w:p>
    <w:p w14:paraId="619E3C81" w14:textId="7B354C2A" w:rsidR="003B3423" w:rsidRPr="003B3423" w:rsidRDefault="003B3423" w:rsidP="003B3423">
      <w:pPr>
        <w:spacing w:before="9" w:line="189" w:lineRule="exact"/>
        <w:ind w:left="72"/>
        <w:textAlignment w:val="baseline"/>
        <w:rPr>
          <w:rFonts w:ascii="Calibri" w:eastAsia="Times New Roman" w:hAnsi="Calibri" w:cs="Calibri"/>
          <w:color w:val="000000"/>
          <w:spacing w:val="3"/>
          <w:sz w:val="24"/>
          <w:szCs w:val="24"/>
        </w:rPr>
      </w:pPr>
      <w:proofErr w:type="gramStart"/>
      <w:r w:rsidRPr="003B3423">
        <w:rPr>
          <w:rFonts w:ascii="Calibri" w:eastAsia="Times New Roman" w:hAnsi="Calibri" w:cs="Calibri"/>
          <w:color w:val="000000"/>
          <w:spacing w:val="3"/>
          <w:sz w:val="24"/>
          <w:szCs w:val="24"/>
        </w:rPr>
        <w:t>they</w:t>
      </w:r>
      <w:proofErr w:type="gramEnd"/>
      <w:r w:rsidRPr="003B3423">
        <w:rPr>
          <w:rFonts w:ascii="Calibri" w:eastAsia="Times New Roman" w:hAnsi="Calibri" w:cs="Calibri"/>
          <w:color w:val="000000"/>
          <w:spacing w:val="3"/>
          <w:sz w:val="24"/>
          <w:szCs w:val="24"/>
        </w:rPr>
        <w:t xml:space="preserve"> can offer any information or assistance.</w:t>
      </w:r>
      <w:r>
        <w:rPr>
          <w:rFonts w:ascii="Calibri" w:eastAsia="Times New Roman" w:hAnsi="Calibri" w:cs="Calibri"/>
          <w:color w:val="000000"/>
          <w:spacing w:val="3"/>
          <w:sz w:val="24"/>
          <w:szCs w:val="24"/>
        </w:rPr>
        <w:t xml:space="preserve"> </w:t>
      </w:r>
      <w:r w:rsidR="002B0E24">
        <w:rPr>
          <w:rFonts w:ascii="Calibri" w:eastAsia="Times New Roman" w:hAnsi="Calibri" w:cs="Calibri"/>
          <w:color w:val="000000"/>
          <w:spacing w:val="3"/>
          <w:sz w:val="24"/>
          <w:szCs w:val="24"/>
        </w:rPr>
        <w:t>(517-485-9456</w:t>
      </w:r>
      <w:r w:rsidR="002B0E24">
        <w:rPr>
          <w:rFonts w:ascii="Raleway" w:hAnsi="Raleway"/>
          <w:color w:val="FFFFFF"/>
          <w:sz w:val="21"/>
          <w:szCs w:val="21"/>
          <w:shd w:val="clear" w:color="auto" w:fill="222222"/>
        </w:rPr>
        <w:t>)</w:t>
      </w:r>
    </w:p>
    <w:p w14:paraId="6C400F45" w14:textId="77777777" w:rsidR="0022544B" w:rsidRPr="003B3423" w:rsidRDefault="0022544B" w:rsidP="0022544B">
      <w:pPr>
        <w:spacing w:line="246" w:lineRule="exact"/>
        <w:textAlignment w:val="baseline"/>
        <w:rPr>
          <w:rFonts w:ascii="Calibri" w:eastAsia="Calibri" w:hAnsi="Calibri" w:cs="Calibri"/>
          <w:color w:val="001F5F"/>
          <w:sz w:val="24"/>
          <w:szCs w:val="24"/>
        </w:rPr>
      </w:pPr>
    </w:p>
    <w:p w14:paraId="1A72B603" w14:textId="77777777" w:rsidR="002B0E24" w:rsidRDefault="002B0E24" w:rsidP="0022544B">
      <w:pPr>
        <w:rPr>
          <w:rFonts w:ascii="Calibri" w:hAnsi="Calibri" w:cs="Calibri"/>
          <w:b/>
          <w:bCs/>
          <w:color w:val="153D63" w:themeColor="text2" w:themeTint="E6"/>
          <w:sz w:val="24"/>
          <w:szCs w:val="24"/>
        </w:rPr>
      </w:pPr>
    </w:p>
    <w:p w14:paraId="20B8A9FF" w14:textId="77777777" w:rsidR="002B0E24" w:rsidRDefault="002B0E24" w:rsidP="0022544B">
      <w:pPr>
        <w:rPr>
          <w:rFonts w:ascii="Calibri" w:hAnsi="Calibri" w:cs="Calibri"/>
          <w:b/>
          <w:bCs/>
          <w:color w:val="153D63" w:themeColor="text2" w:themeTint="E6"/>
          <w:sz w:val="24"/>
          <w:szCs w:val="24"/>
        </w:rPr>
      </w:pPr>
      <w:r>
        <w:rPr>
          <w:rFonts w:ascii="Calibri" w:hAnsi="Calibri" w:cs="Calibri"/>
          <w:b/>
          <w:bCs/>
          <w:color w:val="153D63" w:themeColor="text2" w:themeTint="E6"/>
          <w:sz w:val="24"/>
          <w:szCs w:val="24"/>
        </w:rPr>
        <w:t>Scholarship Chairman</w:t>
      </w:r>
    </w:p>
    <w:p w14:paraId="2CA8682F" w14:textId="77777777" w:rsidR="002B0E24" w:rsidRDefault="0022544B" w:rsidP="0022544B">
      <w:pPr>
        <w:rPr>
          <w:rFonts w:ascii="Calibri" w:hAnsi="Calibri" w:cs="Calibri"/>
          <w:b/>
          <w:bCs/>
          <w:color w:val="153D63" w:themeColor="text2" w:themeTint="E6"/>
          <w:sz w:val="24"/>
          <w:szCs w:val="24"/>
        </w:rPr>
      </w:pPr>
      <w:r>
        <w:rPr>
          <w:rFonts w:ascii="Calibri" w:hAnsi="Calibri" w:cs="Calibri"/>
          <w:b/>
          <w:bCs/>
          <w:color w:val="153D63" w:themeColor="text2" w:themeTint="E6"/>
          <w:sz w:val="24"/>
          <w:szCs w:val="24"/>
        </w:rPr>
        <w:t>Nicole Koutz-</w:t>
      </w:r>
    </w:p>
    <w:p w14:paraId="110DC20A" w14:textId="77777777" w:rsidR="002B0E24" w:rsidRDefault="0022544B" w:rsidP="0022544B">
      <w:pPr>
        <w:rPr>
          <w:rFonts w:ascii="Calibri" w:hAnsi="Calibri" w:cs="Calibri"/>
          <w:b/>
          <w:bCs/>
          <w:color w:val="153D63" w:themeColor="text2" w:themeTint="E6"/>
          <w:sz w:val="24"/>
          <w:szCs w:val="24"/>
        </w:rPr>
      </w:pPr>
      <w:r>
        <w:rPr>
          <w:rFonts w:ascii="Calibri" w:hAnsi="Calibri" w:cs="Calibri"/>
          <w:b/>
          <w:bCs/>
          <w:color w:val="153D63" w:themeColor="text2" w:themeTint="E6"/>
          <w:sz w:val="24"/>
          <w:szCs w:val="24"/>
        </w:rPr>
        <w:t>989-620-6425-</w:t>
      </w:r>
    </w:p>
    <w:p w14:paraId="7096A8EC" w14:textId="5F170453" w:rsidR="0022544B" w:rsidRDefault="0022544B" w:rsidP="0022544B">
      <w:pPr>
        <w:rPr>
          <w:rFonts w:ascii="Calibri" w:hAnsi="Calibri" w:cs="Calibri"/>
          <w:b/>
          <w:bCs/>
          <w:color w:val="153D63" w:themeColor="text2" w:themeTint="E6"/>
          <w:sz w:val="24"/>
          <w:szCs w:val="24"/>
        </w:rPr>
      </w:pPr>
      <w:r>
        <w:rPr>
          <w:rFonts w:ascii="Calibri" w:hAnsi="Calibri" w:cs="Calibri"/>
          <w:b/>
          <w:bCs/>
          <w:color w:val="153D63" w:themeColor="text2" w:themeTint="E6"/>
          <w:sz w:val="24"/>
          <w:szCs w:val="24"/>
        </w:rPr>
        <w:t>turtlelee@hotmail.com</w:t>
      </w:r>
    </w:p>
    <w:p w14:paraId="401668C1" w14:textId="77777777" w:rsidR="00717DAF" w:rsidRDefault="00717DAF"/>
    <w:p w14:paraId="4ED89592" w14:textId="77777777" w:rsidR="002B0E24" w:rsidRDefault="002B0E24"/>
    <w:sectPr w:rsidR="002B0E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Raleway">
    <w:charset w:val="00"/>
    <w:family w:val="auto"/>
    <w:pitch w:val="variable"/>
    <w:sig w:usb0="A00002FF" w:usb1="5000205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0B1809"/>
    <w:multiLevelType w:val="hybridMultilevel"/>
    <w:tmpl w:val="9E860FA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71778068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44B"/>
    <w:rsid w:val="0022544B"/>
    <w:rsid w:val="002810C7"/>
    <w:rsid w:val="002B0E24"/>
    <w:rsid w:val="003B3423"/>
    <w:rsid w:val="00405478"/>
    <w:rsid w:val="00717DAF"/>
    <w:rsid w:val="00A57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6145B"/>
  <w15:chartTrackingRefBased/>
  <w15:docId w15:val="{27598E0E-5FE9-4B71-AB99-5823E5F6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44B"/>
    <w:pPr>
      <w:spacing w:after="0" w:line="240" w:lineRule="auto"/>
    </w:pPr>
    <w:rPr>
      <w:rFonts w:ascii="Times New Roman" w:eastAsia="PMingLiU" w:hAnsi="Times New Roman" w:cs="Times New Roman"/>
      <w:kern w:val="0"/>
      <w:sz w:val="22"/>
      <w:szCs w:val="22"/>
      <w14:ligatures w14:val="none"/>
    </w:rPr>
  </w:style>
  <w:style w:type="paragraph" w:styleId="Heading1">
    <w:name w:val="heading 1"/>
    <w:basedOn w:val="Normal"/>
    <w:next w:val="Normal"/>
    <w:link w:val="Heading1Char"/>
    <w:uiPriority w:val="9"/>
    <w:qFormat/>
    <w:rsid w:val="002254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54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54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54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54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54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54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54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54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4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54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54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54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54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54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54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54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544B"/>
    <w:rPr>
      <w:rFonts w:eastAsiaTheme="majorEastAsia" w:cstheme="majorBidi"/>
      <w:color w:val="272727" w:themeColor="text1" w:themeTint="D8"/>
    </w:rPr>
  </w:style>
  <w:style w:type="paragraph" w:styleId="Title">
    <w:name w:val="Title"/>
    <w:basedOn w:val="Normal"/>
    <w:next w:val="Normal"/>
    <w:link w:val="TitleChar"/>
    <w:uiPriority w:val="10"/>
    <w:qFormat/>
    <w:rsid w:val="002254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54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54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54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544B"/>
    <w:pPr>
      <w:spacing w:before="160"/>
      <w:jc w:val="center"/>
    </w:pPr>
    <w:rPr>
      <w:i/>
      <w:iCs/>
      <w:color w:val="404040" w:themeColor="text1" w:themeTint="BF"/>
    </w:rPr>
  </w:style>
  <w:style w:type="character" w:customStyle="1" w:styleId="QuoteChar">
    <w:name w:val="Quote Char"/>
    <w:basedOn w:val="DefaultParagraphFont"/>
    <w:link w:val="Quote"/>
    <w:uiPriority w:val="29"/>
    <w:rsid w:val="0022544B"/>
    <w:rPr>
      <w:i/>
      <w:iCs/>
      <w:color w:val="404040" w:themeColor="text1" w:themeTint="BF"/>
    </w:rPr>
  </w:style>
  <w:style w:type="paragraph" w:styleId="ListParagraph">
    <w:name w:val="List Paragraph"/>
    <w:basedOn w:val="Normal"/>
    <w:uiPriority w:val="34"/>
    <w:qFormat/>
    <w:rsid w:val="0022544B"/>
    <w:pPr>
      <w:ind w:left="720"/>
      <w:contextualSpacing/>
    </w:pPr>
  </w:style>
  <w:style w:type="character" w:styleId="IntenseEmphasis">
    <w:name w:val="Intense Emphasis"/>
    <w:basedOn w:val="DefaultParagraphFont"/>
    <w:uiPriority w:val="21"/>
    <w:qFormat/>
    <w:rsid w:val="0022544B"/>
    <w:rPr>
      <w:i/>
      <w:iCs/>
      <w:color w:val="0F4761" w:themeColor="accent1" w:themeShade="BF"/>
    </w:rPr>
  </w:style>
  <w:style w:type="paragraph" w:styleId="IntenseQuote">
    <w:name w:val="Intense Quote"/>
    <w:basedOn w:val="Normal"/>
    <w:next w:val="Normal"/>
    <w:link w:val="IntenseQuoteChar"/>
    <w:uiPriority w:val="30"/>
    <w:qFormat/>
    <w:rsid w:val="002254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544B"/>
    <w:rPr>
      <w:i/>
      <w:iCs/>
      <w:color w:val="0F4761" w:themeColor="accent1" w:themeShade="BF"/>
    </w:rPr>
  </w:style>
  <w:style w:type="character" w:styleId="IntenseReference">
    <w:name w:val="Intense Reference"/>
    <w:basedOn w:val="DefaultParagraphFont"/>
    <w:uiPriority w:val="32"/>
    <w:qFormat/>
    <w:rsid w:val="002254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vfw.org/FindaPos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vfw.org/FindaPos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54FD9-14CE-41D6-AADC-289115B34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343</Words>
  <Characters>2072</Characters>
  <Application>Microsoft Office Word</Application>
  <DocSecurity>0</DocSecurity>
  <Lines>35</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Koutz</dc:creator>
  <cp:keywords/>
  <dc:description/>
  <cp:lastModifiedBy>Nicole Koutz</cp:lastModifiedBy>
  <cp:revision>2</cp:revision>
  <dcterms:created xsi:type="dcterms:W3CDTF">2026-06-15T01:38:00Z</dcterms:created>
  <dcterms:modified xsi:type="dcterms:W3CDTF">2026-06-15T02:20:00Z</dcterms:modified>
</cp:coreProperties>
</file>